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F3" w:rsidRDefault="002365F3" w:rsidP="0023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65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разработке программ дополнительного образования</w:t>
      </w:r>
    </w:p>
    <w:p w:rsidR="002365F3" w:rsidRPr="002365F3" w:rsidRDefault="002365F3" w:rsidP="00CD35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D3566" w:rsidRPr="00CD3566" w:rsidRDefault="00CD3566" w:rsidP="00CD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Для того чтобы приступить к написанию дополнительной образовательной программы, необходимо ознакомиться с нормативными документами.</w:t>
      </w:r>
    </w:p>
    <w:p w:rsidR="00B66F8A" w:rsidRDefault="00B66F8A" w:rsidP="00B6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566" w:rsidRPr="00B66F8A" w:rsidRDefault="00B66F8A" w:rsidP="00B6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F8A">
        <w:rPr>
          <w:rFonts w:ascii="Times New Roman" w:hAnsi="Times New Roman" w:cs="Times New Roman"/>
          <w:b/>
          <w:i/>
          <w:sz w:val="28"/>
          <w:szCs w:val="28"/>
        </w:rPr>
        <w:t>Нормативно-правовой аспект</w:t>
      </w:r>
    </w:p>
    <w:p w:rsidR="00CD3566" w:rsidRPr="00CD3566" w:rsidRDefault="00CD3566" w:rsidP="00236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Федеральным законом РФ от 29.12.2011г. №273-ФЗ «Об образовании в Российской Федер</w:t>
      </w:r>
      <w:r w:rsidR="00B66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ации» статья 9 «Образовательные</w:t>
      </w:r>
      <w:r w:rsidR="0023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программы»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 понятие «Образовательная программа»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«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Образовательная программа определяет содержание образования определенного уровня и направленности…».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Согласно пункта 2 статьи 26 «Дополнительное образование» Закона Российской Федерации «Об образовании» к дополнительным образовательным программам относятся образовательные программы различной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реализуемые в образовательных учреждениях дополнительного образования (учреждениях повышения, на курсах, в центрах профессиональной ориентации, музыкальных и художественных школах, школах искусств, домах детского творчества и в иных учреждениях, имеющих соответствующие лицензии).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Примерные требования к разработке дополнительных образовательных программ изложены в Приложении к письму Департамента молодежной политики, воспитания и социальной поддержки детей </w:t>
      </w:r>
      <w:proofErr w:type="spell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 №06-1844.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Утверждается программа только в учреждении. Это право закреплено Законом Российской Федерации «Об образовании» в статье № 32 «Компетенция и ответственность образовательного учреждения».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«… К компетенции образовательного учреждения относится:</w:t>
      </w:r>
    </w:p>
    <w:p w:rsidR="00CD3566" w:rsidRPr="00CD3566" w:rsidRDefault="00CD3566" w:rsidP="00CD3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образовательных программ и учебных планов;</w:t>
      </w:r>
    </w:p>
    <w:p w:rsidR="00CD3566" w:rsidRPr="00CD3566" w:rsidRDefault="00CD3566" w:rsidP="00CD3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рабочих программ, учебных курсов и дисциплин».</w:t>
      </w:r>
    </w:p>
    <w:p w:rsidR="00CD3566" w:rsidRPr="00CD3566" w:rsidRDefault="00CD3566" w:rsidP="00CD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Согласно Тарифно – квалификационным характеристикам по должностям работников учреждений образования РФ (с изменениями, внесенными приказом Министерства образования России от 14.12.95г. №622/1646) утверждает образовательную программу только директор данного учреждения, после чего программа становится внутренним нормативным документом и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 к исполнению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Согласование дополнительной образовательной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проводить на методическом совете учреждения.</w:t>
      </w:r>
    </w:p>
    <w:p w:rsidR="00A070F6" w:rsidRDefault="00A070F6" w:rsidP="00A070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3566" w:rsidRPr="00CD3566" w:rsidRDefault="00CD3566" w:rsidP="00A070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0F6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разработать образовательную программу дополнительного образования</w:t>
      </w:r>
    </w:p>
    <w:p w:rsidR="00CD3566" w:rsidRPr="00CD3566" w:rsidRDefault="00CD3566" w:rsidP="00CD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Программа — это нормативная модель совместной деятельности лю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дей, определяющая последователь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действий по достижению поставленной цели.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Классификация дополнительных образовательных программ. Чаще всего обр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азовательные программы подразде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на примерные (типовые), модифицированные (адаптированные) и экспериментальные (авторские).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(типовая) программа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органом управления образованием по той или иной образовательной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направлению деятельно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сти. Такая программа ориентирована на достижение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ределенного уровня освоения зна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умений и нав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ыков. Он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проверяется, как прави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 по результатам традиционных форм оценивания: зачетов, экзаменов, контрольных работ и т. п.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Министерством образования предлагаются примерные про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внеурочной деятельности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Это спортивно-оздоровительное, художественно-эстетическое, научно-познавательное, в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оенно-патриотическое направление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В основу примерных программ положены следующие принципы:</w:t>
      </w:r>
    </w:p>
    <w:p w:rsidR="00CD3566" w:rsidRPr="00CD3566" w:rsidRDefault="00CD3566" w:rsidP="00CD3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CD3566" w:rsidRPr="00CD3566" w:rsidRDefault="00CD3566" w:rsidP="00CD3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CD3566" w:rsidRPr="00CD3566" w:rsidRDefault="00CD3566" w:rsidP="00CD3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и целостность партнёрских отношений всех субъектов дополнительного образования;</w:t>
      </w:r>
    </w:p>
    <w:p w:rsidR="00CD3566" w:rsidRPr="00CD3566" w:rsidRDefault="00CD3566" w:rsidP="00CD3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организация управления учебно-воспитательным процессом.</w:t>
      </w:r>
    </w:p>
    <w:p w:rsidR="00CD3566" w:rsidRPr="00CD3566" w:rsidRDefault="00CD3566" w:rsidP="00CD3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Каждая примерная программа служит неким опорным конспектом при разработке программы дополнительного образования. Программы эти, как правило, составляются и корректируются по ходу их реализации непосредственно в объединениях детей с активн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участием педагога,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отражают особенности сложившегося социального опыта. При этом соотношение количества часов на проведение теоретических и практических занятий должно быть уточнено в соответствии с местными условиями, интересами детей, уровнем их подготовленности, опытом педагога и др.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В основу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модифицированной (</w:t>
      </w:r>
      <w:proofErr w:type="gramStart"/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адаптированной) </w:t>
      </w:r>
      <w:proofErr w:type="gramEnd"/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положена примерная (типовая) программа, которая изменена с учетом особенностей образовательного учреждения,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 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Коррективы вносятся в программу самим педагогом и не затрагивают концептуальных основ организации образовательного процесса, традиционной структуры занятий, присущих исходной программе, которая была взята за основу. Корректироваться может не более 25% от общего содержания программы. </w:t>
      </w:r>
      <w:proofErr w:type="gramStart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разработчики рабочей программы вправе изменить цель, задачи, приоритеты педагогической деятельности, содержание и объекты тв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деятельности обучающихся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формы организации внеурочной деятельности (кружок, секция, клуб, студия, научное общество учащихся наук и др.) и соответственно форму подведения итогов работы того или иного объединения детей (выставка, выставка-ярмарка, слёт, конференция, соревнование, конкурс, фестиваль, отчётный концерт и т. п.).</w:t>
      </w:r>
      <w:proofErr w:type="gramEnd"/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результатов работы по таким программам связана с демонстрацией достижений обучающихся на отчетных концертах, выставках, соревнованиях, конкурсах, конференциях и т. д. При этом педагоги не отказываются и от количественных показателей знаний, умений и навыков, предлагаемых примерной программой.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CD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программа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педагогом с целью решения какой-либо практической задачи, связанной с преодолением определенных трудностей в образовательном процессе. Она может предполагать изменения в содержании и методах обучения. На работу по экспериментальной программе должно быть дано разрешение методического совета и руководителя образовательного учреждения. После этого она обязательно проходит апробацию в течение 3-х лет. В случае выявления новизны предложений автора экспериментальная программа может претендовать на статус авторской.</w:t>
      </w: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Обязательное условие отнесения образовательной программы к разряду авторских — ее новизна. Она должна быть полностью создана педагогом (или коллективом авторов) и принадлежать ему (им) на правах интеллектуальной собственности. Как правило, эта программа предполагает:</w:t>
      </w:r>
    </w:p>
    <w:p w:rsidR="00CD3566" w:rsidRPr="00CD3566" w:rsidRDefault="005566CE" w:rsidP="00CD3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нового</w:t>
      </w:r>
      <w:r w:rsidR="00CD3566"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(предмета);</w:t>
      </w:r>
    </w:p>
    <w:p w:rsidR="00CD3566" w:rsidRPr="00CD3566" w:rsidRDefault="00CD3566" w:rsidP="00CD3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собственного подхода педагога к традиционным темам.</w:t>
      </w:r>
    </w:p>
    <w:p w:rsidR="00DE4EAD" w:rsidRDefault="00CD3566" w:rsidP="00CD3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При этом название «авторская» требует документального доказательства новизны и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Авторская программа должна быть рекомендована к использованию методическим советом и утверждена руководителем учреждения. При этом программа должна иметь внутреннюю и внешнюю рецензию и рекомендации руководит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образовательного учреждения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После написания дополнительной образовательной программы организуется её през</w:t>
      </w:r>
      <w:r w:rsidR="0055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ентация на заседании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объединения 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педагогов дополнительного образования.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После доработки в соответствии с замечаниями и пожеланиями участников обсуждения программа и рецензии на неё представляются в администрацию образовательного учреждения. Руководитель вправе провести экспертизу программ непосредственно в о</w:t>
      </w:r>
      <w:r w:rsid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бразовательном учреждении или с 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внешних экспертов на соответствие требованиям федерального государственного образовательного стандарта. 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Программы дополнительного образования утверждаются приказом руководителя образовательного учреждения. При несоответствии программы установленным требованиям, руководитель накладывает резолюцию о необходимости доработки с указанием конкретного срока.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После утверждения программы директором образовательного учреждения педагогический совет этого учреждения может рекомендовать программу для апробации в том или ином объединении детей.</w:t>
      </w:r>
      <w:r w:rsidRPr="00B6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По мере опытной проверки содержание программы корректируется, дополняется и обеспечивается средствами психолого-педагогической поддержки и необходимым учебно-методическим комплектом.</w:t>
      </w:r>
    </w:p>
    <w:p w:rsidR="00A070F6" w:rsidRDefault="00A070F6" w:rsidP="00CD3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0F6" w:rsidRPr="00B66F8A" w:rsidRDefault="00A070F6" w:rsidP="00CD3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2" w:type="dxa"/>
        <w:tblCellSpacing w:w="15" w:type="dxa"/>
        <w:tblInd w:w="-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2"/>
      </w:tblGrid>
      <w:tr w:rsidR="00CD3566" w:rsidRPr="00CD3566" w:rsidTr="00076A70">
        <w:trPr>
          <w:tblCellSpacing w:w="15" w:type="dxa"/>
        </w:trPr>
        <w:tc>
          <w:tcPr>
            <w:tcW w:w="10192" w:type="dxa"/>
            <w:shd w:val="clear" w:color="auto" w:fill="FFFFFF"/>
            <w:vAlign w:val="center"/>
            <w:hideMark/>
          </w:tcPr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365F3" w:rsidRDefault="002365F3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076A70" w:rsidRPr="00076A70" w:rsidRDefault="00076A70" w:rsidP="0007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076A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Рекомендации по разработке дополнительных образовательных программ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076A70" w:rsidRDefault="00CD3566" w:rsidP="00C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076A70" w:rsidRDefault="00076A70" w:rsidP="00C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566" w:rsidRPr="00CD3566" w:rsidRDefault="00CD3566" w:rsidP="00C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CD3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дополнительной образовательной программы</w:t>
            </w:r>
            <w:r w:rsidRPr="00CD3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Структура рабочей программы педагога дополнительного образования может быть следующей:</w:t>
            </w:r>
          </w:p>
        </w:tc>
      </w:tr>
      <w:tr w:rsidR="00076A70" w:rsidRPr="00CD3566" w:rsidTr="00076A70">
        <w:trPr>
          <w:tblCellSpacing w:w="15" w:type="dxa"/>
        </w:trPr>
        <w:tc>
          <w:tcPr>
            <w:tcW w:w="10192" w:type="dxa"/>
            <w:shd w:val="clear" w:color="auto" w:fill="FFFFFF"/>
            <w:vAlign w:val="center"/>
          </w:tcPr>
          <w:p w:rsidR="00076A70" w:rsidRPr="00076A70" w:rsidRDefault="00076A70" w:rsidP="00C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6A70" w:rsidRPr="00CD3566" w:rsidTr="00076A70">
        <w:trPr>
          <w:tblCellSpacing w:w="15" w:type="dxa"/>
        </w:trPr>
        <w:tc>
          <w:tcPr>
            <w:tcW w:w="10192" w:type="dxa"/>
            <w:shd w:val="clear" w:color="auto" w:fill="FFFFFF"/>
            <w:vAlign w:val="center"/>
          </w:tcPr>
          <w:p w:rsidR="00076A70" w:rsidRPr="00076A70" w:rsidRDefault="00076A70" w:rsidP="00CD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6686F" w:rsidRPr="002365F3" w:rsidRDefault="00F6686F" w:rsidP="00F6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65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образовательной программы дополнительного образования детей.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лист.</w:t>
      </w: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педагогическое обоснование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цели и задачи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-описание методики учебно-воспитательной работы (Механизм реализации программы)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-ожидаемые результаты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-механизм отслеживания результатов</w:t>
      </w: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изучаемого курса.</w:t>
      </w: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 (</w:t>
      </w:r>
      <w:r w:rsidRPr="00F66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необязательный раздел)</w:t>
      </w:r>
    </w:p>
    <w:p w:rsidR="00F6686F" w:rsidRPr="00F6686F" w:rsidRDefault="00F6686F" w:rsidP="00F668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 дидактическое обеспечение образовательной программы.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7. Литература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8. Приложения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65F3" w:rsidRDefault="002365F3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Титульный лист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  <w:proofErr w:type="spellStart"/>
      <w:r w:rsidRPr="00F6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Аргаяшского</w:t>
      </w:r>
      <w:proofErr w:type="spellEnd"/>
      <w:r w:rsidRPr="00F6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6686F" w:rsidRPr="00F6686F" w:rsidRDefault="00F6686F" w:rsidP="00F66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образования детей       </w:t>
      </w:r>
      <w:proofErr w:type="spell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Аргаяшский</w:t>
      </w:r>
      <w:proofErr w:type="spell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</w:t>
      </w:r>
    </w:p>
    <w:p w:rsidR="00F6686F" w:rsidRPr="00F6686F" w:rsidRDefault="00F6686F" w:rsidP="00F66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F3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F6686F" w:rsidRPr="00F6686F" w:rsidRDefault="00F6686F" w:rsidP="00236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№______от «_____»______________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Директор______________________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F668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(</w:t>
      </w:r>
      <w:proofErr w:type="spellStart"/>
      <w:r w:rsidRPr="00F6686F">
        <w:rPr>
          <w:rFonts w:ascii="Times New Roman" w:eastAsia="Times New Roman" w:hAnsi="Times New Roman" w:cs="Times New Roman"/>
          <w:lang w:eastAsia="ru-RU"/>
        </w:rPr>
        <w:t>подпись</w:t>
      </w:r>
      <w:proofErr w:type="gramStart"/>
      <w:r w:rsidRPr="00F6686F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F6686F">
        <w:rPr>
          <w:rFonts w:ascii="Times New Roman" w:eastAsia="Times New Roman" w:hAnsi="Times New Roman" w:cs="Times New Roman"/>
          <w:lang w:eastAsia="ru-RU"/>
        </w:rPr>
        <w:t>ечать</w:t>
      </w:r>
      <w:proofErr w:type="spellEnd"/>
      <w:r w:rsidRPr="00F6686F">
        <w:rPr>
          <w:rFonts w:ascii="Times New Roman" w:eastAsia="Times New Roman" w:hAnsi="Times New Roman" w:cs="Times New Roman"/>
          <w:lang w:eastAsia="ru-RU"/>
        </w:rPr>
        <w:t>)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686F" w:rsidRPr="00F6686F" w:rsidRDefault="00F6686F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>ОБРАЗОВАТЕЛЬНАЯ ПРОГРАММА</w:t>
      </w:r>
    </w:p>
    <w:p w:rsidR="00F6686F" w:rsidRPr="00F6686F" w:rsidRDefault="00F6686F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>ДОПОЛНИТЕЛЬНОГО ОБРАЗОВАНИЯ ДЕТЕЙ</w:t>
      </w:r>
    </w:p>
    <w:p w:rsidR="00F6686F" w:rsidRPr="00F6686F" w:rsidRDefault="00F6686F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>« ВЯЗАНИЕ КРЮЧКОМ»</w:t>
      </w:r>
    </w:p>
    <w:p w:rsidR="00F6686F" w:rsidRPr="00F6686F" w:rsidRDefault="002365F3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Период обучения</w:t>
      </w:r>
      <w:r w:rsidR="00F6686F" w:rsidRPr="00F6686F">
        <w:rPr>
          <w:rFonts w:ascii="Times New Roman" w:eastAsia="Times New Roman" w:hAnsi="Times New Roman" w:cs="Times New Roman"/>
          <w:b/>
          <w:lang w:eastAsia="ru-RU"/>
        </w:rPr>
        <w:t>: 3 года</w:t>
      </w:r>
    </w:p>
    <w:p w:rsidR="00F6686F" w:rsidRPr="00F6686F" w:rsidRDefault="00F6686F" w:rsidP="002365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>Возраст детей: 9-13 лет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2365F3" w:rsidRDefault="002365F3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2365F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2365F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6686F" w:rsidRPr="00F6686F" w:rsidRDefault="00F6686F" w:rsidP="002365F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 xml:space="preserve">  Педагог</w:t>
      </w:r>
      <w:r w:rsidR="002365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686F">
        <w:rPr>
          <w:rFonts w:ascii="Times New Roman" w:eastAsia="Times New Roman" w:hAnsi="Times New Roman" w:cs="Times New Roman"/>
          <w:b/>
          <w:lang w:eastAsia="ru-RU"/>
        </w:rPr>
        <w:t>- Иванова Мария Ивановна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lang w:eastAsia="ru-RU"/>
        </w:rPr>
        <w:t xml:space="preserve">Аргаяш , </w:t>
      </w:r>
      <w:smartTag w:uri="urn:schemas-microsoft-com:office:smarttags" w:element="metricconverter">
        <w:smartTagPr>
          <w:attr w:name="ProductID" w:val="2010 г"/>
        </w:smartTagPr>
        <w:r w:rsidRPr="00F6686F">
          <w:rPr>
            <w:rFonts w:ascii="Times New Roman" w:eastAsia="Times New Roman" w:hAnsi="Times New Roman" w:cs="Times New Roman"/>
            <w:b/>
            <w:lang w:eastAsia="ru-RU"/>
          </w:rPr>
          <w:t>2010 г</w:t>
        </w:r>
      </w:smartTag>
      <w:r w:rsidRPr="00F6686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65F3" w:rsidRDefault="002365F3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записка.</w:t>
      </w:r>
    </w:p>
    <w:p w:rsidR="00F6686F" w:rsidRPr="00F6686F" w:rsidRDefault="00F6686F" w:rsidP="00F6686F">
      <w:pPr>
        <w:shd w:val="clear" w:color="auto" w:fill="FFFFFF"/>
        <w:spacing w:before="238"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 Первым разделом 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программы является «ПОЯСНИТЕЛЬНАЯ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ЗАПИСКА». Здесь необходимо представить те основные концептуаль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подходы педагога к работе с детьми, которые будут подробно изло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жены в следующих разделах программы.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7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Правильно построенная программа должна начинаться с небольшо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го </w:t>
      </w:r>
      <w:r w:rsidRPr="00F6686F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педагогического обоснования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,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которое включает: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right="7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♦ Определение направленности образовательной программы 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(именно от заданной направленности во многом зависят концепция, 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содержание и результативность программы).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right="7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Например, образовательная программа «Моделирование одеж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ды» традиционно относится к художественно-эстетической направлен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ности, так как содержание программы включает не только изучение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технологии изготовления предметов гардероба, но и воспитание худо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жественного вкуса, развитие творчества и т.д. А теперь представим 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себе аналогичную программу, но предлагаемую для работы с детьми 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 социально незащищенных семей, воспитанниками детского дома 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или интерната. В этом случае содержание программы, естественно,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изменится: приоритетными для педагога и детей станут такие аспекты, 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как грамотный и рациональный подбор индивидуального гардероба, 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перешив или перелицовка, уход за одеждой, изготовление удобных и недорогих вещей. Таким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образом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программа приобретает явно выра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женную социально-педагогическую направленность.</w:t>
      </w:r>
    </w:p>
    <w:p w:rsidR="00F6686F" w:rsidRPr="00F6686F" w:rsidRDefault="00F6686F" w:rsidP="00F6686F">
      <w:pPr>
        <w:shd w:val="clear" w:color="auto" w:fill="FFFFFF"/>
        <w:tabs>
          <w:tab w:val="left" w:pos="569"/>
        </w:tabs>
        <w:spacing w:after="0" w:line="240" w:lineRule="auto"/>
        <w:ind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Определение места данного вида деятельности в культуре   об</w:t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щества, а также его значения для развития личности ребенка.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right="7"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Нет необходимости излагать в программе всю историю развития 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данного вида деятельности, его современное состояние и уж тем более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свои критические замечания в адрес общества. Но обязательно нужно показать, как влияют предлагаемые занятия на становление личности 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ребенка в целом, на развитие его общих и специальных способностей.</w:t>
      </w:r>
    </w:p>
    <w:p w:rsidR="00F6686F" w:rsidRPr="00F6686F" w:rsidRDefault="00F6686F" w:rsidP="00F6686F">
      <w:pPr>
        <w:shd w:val="clear" w:color="auto" w:fill="FFFFFF"/>
        <w:tabs>
          <w:tab w:val="left" w:pos="569"/>
        </w:tabs>
        <w:spacing w:after="0" w:line="240" w:lineRule="auto"/>
        <w:ind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Изложение педагогом собственных взглядов на работу с     де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тьми в условиях детского объединения дополнительного образования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(чего же собственно хочет добиться руководитель детского коллекти</w:t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 от воспитанников — личностного развития или дипломов и грамот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конкурсах).</w:t>
      </w:r>
    </w:p>
    <w:p w:rsidR="00F6686F" w:rsidRPr="00F6686F" w:rsidRDefault="00936C28" w:rsidP="00F6686F">
      <w:pPr>
        <w:shd w:val="clear" w:color="auto" w:fill="FFFFFF"/>
        <w:spacing w:before="7" w:after="0" w:line="240" w:lineRule="auto"/>
        <w:ind w:left="7" w:right="22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CD3AFC" wp14:editId="145C9ADC">
                <wp:simplePos x="0" y="0"/>
                <wp:positionH relativeFrom="margin">
                  <wp:posOffset>6280785</wp:posOffset>
                </wp:positionH>
                <wp:positionV relativeFrom="paragraph">
                  <wp:posOffset>3175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4.55pt,.25pt" to="494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PSRwIAAFMEAAAOAAAAZHJzL2Uyb0RvYy54bWysVM2O0zAQviPxDpbv3SRtKN2o6Qo1LZcF&#10;Ku3yAK7tNBaObdlu0wohAWekPgKvwAGklRZ4hvSNsN0fdeGCED2445nx529mPmd4ta45WFFtmBQ5&#10;TC5iCKjAkjCxyOHr22lnAIGxSBDEpaA53FADr0aPHw0bldGurCQnVAMHIkzWqBxW1qosigyuaI3M&#10;hVRUuGApdY2s2+pFRDRqHHrNo24c96N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" o:allowincell="f" strokeweight="2.9pt">
                <w10:wrap anchorx="margin"/>
              </v:line>
            </w:pict>
          </mc:Fallback>
        </mc:AlternateContent>
      </w:r>
      <w:r w:rsidR="00F6686F"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 тому же разработчику программы необходимо подчеркнуть новиз</w:t>
      </w:r>
      <w:r w:rsidR="00F6686F"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="00F6686F"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ну своей программы в сравнении с уже </w:t>
      </w:r>
      <w:proofErr w:type="gramStart"/>
      <w:r w:rsidR="00F6686F"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существующими</w:t>
      </w:r>
      <w:proofErr w:type="gramEnd"/>
      <w:r w:rsidR="00F6686F"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а также обос</w:t>
      </w:r>
      <w:r w:rsidR="00F6686F"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F6686F"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новать предлагаемые нововведения.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22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Обоснование не должно быть очень большим: достаточно 2-3 абза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>цев  грамотных и ясных предложений.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firstLine="28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Исходя из педагогического обоснования, формулируются </w:t>
      </w:r>
      <w:r w:rsidRPr="00F6686F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u w:val="single"/>
          <w:lang w:eastAsia="ru-RU"/>
        </w:rPr>
        <w:t xml:space="preserve">цели и </w:t>
      </w:r>
      <w:r w:rsidRPr="00F6686F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8"/>
          <w:szCs w:val="28"/>
          <w:u w:val="single"/>
          <w:lang w:eastAsia="ru-RU"/>
        </w:rPr>
        <w:t>задачи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программы. </w:t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Среди ошибок, допускаемых педагогами при раз</w:t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ru-RU"/>
        </w:rPr>
        <w:t>работке концепции программы, наиболее типичными являются следу</w:t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-12"/>
          <w:sz w:val="28"/>
          <w:szCs w:val="28"/>
          <w:lang w:eastAsia="ru-RU"/>
        </w:rPr>
        <w:t>ющие:</w:t>
      </w:r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формулируется слишком большое или необоснованно ограни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ченное </w:t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количество целей и задач (что может свидетельствовать либо 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 их непродуманности, либо о формализме);</w:t>
      </w:r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подмена целей задачами (что говорит о неумении разделить</w:t>
      </w:r>
      <w:r w:rsidRPr="00F66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 образовательной деятельности и ее результат);</w:t>
      </w:r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выделение только узкопрофессиональных целей (что предпо</w:t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лагает недооценку воспитательной роли дополнительного образова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ния, отношение к нему только как к техническому процессу);</w:t>
      </w:r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замена целей педагогическими идеями и принципами {напри</w:t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мер, целью работы детского объединения декларируется «создание 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условий для сознательного самоопределения учащихся»);</w:t>
      </w:r>
      <w:proofErr w:type="gramEnd"/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слишком широкая формулировка целей, их абстрагирование</w:t>
      </w:r>
      <w:r w:rsidRPr="00F66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от данного вида деятельности (например, «всестороннее развитие</w:t>
      </w:r>
      <w:r w:rsidRPr="00F668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личности ребенка»);</w:t>
      </w:r>
    </w:p>
    <w:p w:rsidR="00F6686F" w:rsidRPr="00F6686F" w:rsidRDefault="00F6686F" w:rsidP="00F6686F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разделение задач на отдельные технологические части, либо,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  <w:t>наоборот, их неоправданное расширение до неконтролируемых объ</w:t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емов.</w:t>
      </w:r>
    </w:p>
    <w:p w:rsidR="00F6686F" w:rsidRPr="00F6686F" w:rsidRDefault="00F6686F" w:rsidP="00F6686F">
      <w:pPr>
        <w:shd w:val="clear" w:color="auto" w:fill="FFFFFF"/>
        <w:spacing w:before="7"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Чтобы избежать подобных ошибок, необходимо помнить, что цель – это идеальный конечный результат деятельности, она должна быть 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сформулирована так, чтобы можно было проверить степень ее дости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жения (с помощью различных средств педагогической диагностики).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задачи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должны раскрывать пути реализации целей.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right="43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Рекомендуем использовать такой алгоритм целеполагания: чтобы правильно сформулировать цели, нужно представить себе воспитан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ника «на выходе» из детского объединения, но не просто как танцора, музыканта, инженера или спортсмена, а как полноценную личность—с 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развитыми творческими способностями, сформированными професси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ональными умениями и социально значимыми личностными качества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ми. Затем охарактеризовать ребенка по определенным параметрам —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личностным, профессиональным и общекультурным и составить сло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весный «портрет» выпускника. После этого попытаться обобщить эти описания и сформулировать три цели программы:</w:t>
      </w:r>
    </w:p>
    <w:p w:rsidR="00F6686F" w:rsidRPr="00F6686F" w:rsidRDefault="00F6686F" w:rsidP="00F6686F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цель в развитии (общие и специальные способности),</w:t>
      </w:r>
    </w:p>
    <w:p w:rsidR="00F6686F" w:rsidRPr="00F6686F" w:rsidRDefault="00F6686F" w:rsidP="00F6686F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цель в обучении (профессиональная подготовка),</w:t>
      </w:r>
    </w:p>
    <w:p w:rsidR="00F6686F" w:rsidRPr="00F6686F" w:rsidRDefault="00F6686F" w:rsidP="00F6686F">
      <w:pPr>
        <w:widowControl w:val="0"/>
        <w:numPr>
          <w:ilvl w:val="0"/>
          <w:numId w:val="2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цель в воспитании (личностные качества).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22" w:right="36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Возможна формулировка цели в виде одного предложения, включа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ющего все три названных составляющих.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22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Чтобы правильно определить задачи программы в соответствии с 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поставленными целями, сначала надо назвать все необходимое для их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достижения (т.е. построить полную модель образовательного процес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са), а уже после этого сделать обобщение и сформулировать адекват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ное количество задач (не более семи-восьми). Если получилось боль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ше, то лучше сразу разделить их на 3 группы: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задачи в обучении,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задачи в воспитании,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задачи в развитии.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29" w:right="14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Позволим себе еще один совет по оптимизации процесса целепола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гания: чтобы цели и задачи точно соотносились друг с другом, попро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буйте «расшифровать» 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названные цели, а затем полученные составля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ющие оформите как направления работы, т.е. задачи.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36" w:righ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Если у составителя образовательной программы есть педагогичес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кие идеи и принципы, на которые он ориентируется в своей професси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ональной деятельности, то их также необходимо изложить в «Поясни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тельной записке» программы.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36" w:right="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этом же разделе программы обязательно должно быть указано, на сколько лет обучения рассчитана программа и для детей какого возрас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та она предназначена. Если педагог работает с особыми категориями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детей (инвалидами, одаренными, детьми группы риска и т.д.), это так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же необходимо указать в первом разделе программы, так как данным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обстоятельством во многом будут определяться особенности методики учебно-воспитательной работы в таком детском объединении.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right="14"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Частью «Пояснительной записки» образовательной программы дет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ского объединения является </w:t>
      </w:r>
      <w:r w:rsidRPr="00F6686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описание методики учебно-воспитательной работы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(«Механизм реализации дополнительной образовательной про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граммы»).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описании методики педагоги тоже допускают ряд ошибок: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одни авторы называют формы учебной работы и методы обучения без 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 их роли в учебном процессе; другие, наоборот, процесс учеб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но-воспитательной работы излишне детализируют (даже дают ссылки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конкретные учебные задания); третьи представляют в этом разделе 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учебную работу, совершенно игнорируя воспитательную составля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ющую процесса дополнительного образования.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Все эти подходы нельзя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считать оптимальными, так как остается «за кадром» общая методика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образовательного процесса в детском объединении.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Так что же необходимо включать в этот пункт «Пояснительной записки» программы?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Начать следует с указания, что образовательный процесс детского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объединения включает три взаимосвязанных направления — обучение,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воспитание и развитие. Затем каждое из них описывается отдельно.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7"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подразделе «Учебная деятельность» должны быть раскрыты сле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дующие аспекты: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7"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во-первых, как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организован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учебный процесс в течение всего пери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ода обучения:</w:t>
      </w:r>
    </w:p>
    <w:p w:rsidR="00F6686F" w:rsidRPr="00F6686F" w:rsidRDefault="00F6686F" w:rsidP="00F6686F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выделены ли этапы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обучения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чем они отличаются по содер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жанию и организации (введение понятия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 xml:space="preserve">этап 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дает возможность пе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дагогу индивидуализировать процесс обучения в зависимости от спо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собностей и желания ребенка, ведь этап может составлять более чем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один год обучения);</w:t>
      </w:r>
    </w:p>
    <w:p w:rsidR="00F6686F" w:rsidRPr="00F6686F" w:rsidRDefault="00F6686F" w:rsidP="00F6686F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как организованы учебные занятия каждого года или этапа</w:t>
      </w:r>
      <w:r w:rsidRPr="00F6686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обучения — группами (сколько часов в неделю и с каким количеством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обучающихся) или индивидуально;</w:t>
      </w:r>
    </w:p>
    <w:p w:rsidR="00F6686F" w:rsidRPr="00F6686F" w:rsidRDefault="00F6686F" w:rsidP="00F6686F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какие используются формы занятий (аудиторные, практичес</w:t>
      </w:r>
      <w:r w:rsidRPr="00F668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кие на местности, выездные, лабораторные и др.);</w:t>
      </w:r>
    </w:p>
    <w:p w:rsidR="00F6686F" w:rsidRPr="00F6686F" w:rsidRDefault="00F6686F" w:rsidP="00F6686F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есть ли и как организованы дополнительные занятия (индиви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дуальные или групповые, сколько часов в неделю, с кем и как прово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дятся, зачем необходимы);</w:t>
      </w:r>
    </w:p>
    <w:p w:rsidR="00F6686F" w:rsidRPr="00F6686F" w:rsidRDefault="00F6686F" w:rsidP="00F6686F">
      <w:pPr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 какому принципу формируются учебные группы — по воз</w:t>
      </w:r>
      <w:r w:rsidRPr="00F668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расту, по способностям или работа ведется в разновозрастных груп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пах (тогда необходимо обоснование целесообразности такой органи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зации);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■ как организован учебный процесс в рамках одного учебного 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занятия (некий алгоритм учебного занятия);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right="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каковы особенности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методики 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работы с детьми: основное содержание учебного процесса и его обоснование, предлагае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мые детям практические и творческие задания, как и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когда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излагается те</w:t>
      </w:r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ория предмета, использование определенных педагогических технологий и методик (</w:t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разноуровневого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обучения, интенсивного обучения, развиваю</w:t>
      </w:r>
      <w:r w:rsidRPr="00F668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обучения, работа по методу проектов и др.), применение авторских методик обучения (в этом случае должен быть указан конкретный автор методики или определенная «школа» обучения).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right="7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подраздел «Воспитывающая деятельность» включается описа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воспитательного 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процесса: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постоянная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воспитательная работа (групповая и индивидуальная) и какие формы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массовой воспитательной работы сложились в данном детском объеди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нении. При этом в образовательную программу включаются только ос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новные традиционные формы воспитательной работы с детьми, тогда как актуальные для данного учебного года мероприятия находят свое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отражение в Плане учебно-воспитательной работы детского объедине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ния на учебный год. Необходимо также назвать и методы воспитатель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ной работы с детьми.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right="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схеме «содержание — методы» составляется подраздел «Раз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вивающая деятельность». Но при этом необходимо помнить, что раз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вивающая деятельность не является, как правило, отдельно организо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ванным процессом, а представляет собой органичную составляющую учебной и воспитывающей деятельности.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Обязательной составляющей «Пояснительной записки» образова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программы являются </w:t>
      </w:r>
      <w:r w:rsidRPr="00F6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«ОЖИДАЕМЫЕ РЕЗУЛЬТАТЫ».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часть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программы должна содержать описание уровня знаний и умений ребен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которые он получит в ходе учебной работы, а также степень развития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его способностей и параметры оценки </w:t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сформированности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личностных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качеств. При этом предполагаемые результаты должны быть соотнесе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ны с целями программы, быть реальными и проверяемыми.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сожалению, авторы программ ограничиваются нередко указанием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только узкопрофессиональных знаний, умений и навыков, получаемых 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детьми. Результаты же развития творческих способностей ребенка, его 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личностных качеств, формирование его общей и профессиональной культуры у педагога как бы в уме, т.е. понятны только ему, но совер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шенно недоступны постороннему взгляду.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6686F" w:rsidRPr="00F6686F" w:rsidRDefault="00F6686F" w:rsidP="00F6686F">
      <w:pPr>
        <w:shd w:val="clear" w:color="auto" w:fill="FFFFFF"/>
        <w:spacing w:after="0" w:line="240" w:lineRule="auto"/>
        <w:ind w:firstLine="29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6686F" w:rsidRPr="00F6686F" w:rsidRDefault="00F6686F" w:rsidP="00F6686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Механизм отслеживания получаемых результатов</w:t>
      </w:r>
    </w:p>
    <w:p w:rsidR="00F6686F" w:rsidRPr="00F6686F" w:rsidRDefault="00F6686F" w:rsidP="00F6686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учета знаний, умений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 Возможность аттестации.</w:t>
      </w:r>
    </w:p>
    <w:p w:rsidR="00F6686F" w:rsidRPr="00F6686F" w:rsidRDefault="00F6686F" w:rsidP="00F6686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оценки качества, результативности образования.</w:t>
      </w:r>
    </w:p>
    <w:p w:rsidR="00F6686F" w:rsidRPr="00F6686F" w:rsidRDefault="00F6686F" w:rsidP="00F6686F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оценки качества обучения и воспитания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Результаты учебно-воспитательной работы необходимо четко сфор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мулировать по каждому году или этапу обучения, а также описат</w:t>
      </w:r>
      <w:r w:rsidR="00236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ь методику их выявления – тесты, проверочные задания,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творческие работы, зачетные занятия и экзамены. А также методы педагогического наблюдения. Обязательно нужно указать и формы подведения итогов реализации образовательной программы – выстав</w:t>
      </w:r>
      <w:r w:rsidR="00236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ки, конкурсы, творческие отчеты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защиты проектов и т.д</w:t>
      </w:r>
      <w:proofErr w:type="gramStart"/>
      <w:r w:rsidR="002365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..</w:t>
      </w:r>
      <w:proofErr w:type="gramEnd"/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0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Учебно-тематический план.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(УТП) 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соответствии с продолжительностью реализации программы.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рассчитанные более чем на год обучения, представляют УТП на каждый год отдельно.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программы содержат УТП каждого направления.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Модульные программы вклю</w:t>
      </w:r>
      <w:r w:rsidR="0023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 по каждому модулю </w:t>
      </w:r>
      <w:proofErr w:type="gramStart"/>
      <w:r w:rsidR="00236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УТП.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и темы УТП должны отражаться в журнале реализации программы каждого педагога.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УЧЕБНО-ТЕМАТИЧЕСКИЙ ПЛАН может иметь вариативную часть (календарные изменения, корректировка программы, дифференцирование сложности материала и др.), оговоренную в пояснительной записке и в содержании.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учебно-тематического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714"/>
        <w:gridCol w:w="1653"/>
        <w:gridCol w:w="1581"/>
        <w:gridCol w:w="2963"/>
      </w:tblGrid>
      <w:tr w:rsidR="00F6686F" w:rsidRPr="00F6686F" w:rsidTr="00E8639A"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ТЕМА</w:t>
            </w:r>
          </w:p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F6686F" w:rsidRPr="00F6686F" w:rsidRDefault="00F6686F" w:rsidP="00F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F6686F" w:rsidRPr="00F6686F" w:rsidRDefault="00F6686F" w:rsidP="00F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828" w:type="dxa"/>
            <w:gridSpan w:val="2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ТЕОРИЯ       ПРАКТИКА        </w:t>
            </w:r>
          </w:p>
        </w:tc>
        <w:tc>
          <w:tcPr>
            <w:tcW w:w="1915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</w:t>
            </w:r>
            <w:proofErr w:type="gramEnd"/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РЕЗУЛЬТАТ</w:t>
            </w:r>
          </w:p>
        </w:tc>
      </w:tr>
      <w:tr w:rsidR="00F6686F" w:rsidRPr="00F6686F" w:rsidTr="00E8639A"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</w:t>
            </w: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</w:t>
            </w: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</w:t>
            </w:r>
          </w:p>
        </w:tc>
        <w:tc>
          <w:tcPr>
            <w:tcW w:w="1915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5</w:t>
            </w:r>
          </w:p>
        </w:tc>
      </w:tr>
      <w:tr w:rsidR="00F6686F" w:rsidRPr="00F6686F" w:rsidTr="00E8639A"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Итого:</w:t>
            </w: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6686F" w:rsidRPr="00F6686F" w:rsidRDefault="00F6686F" w:rsidP="00F6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таблицы часы суммируются.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УТП.</w:t>
      </w:r>
    </w:p>
    <w:p w:rsidR="00F6686F" w:rsidRPr="00F6686F" w:rsidRDefault="00F6686F" w:rsidP="00F668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разделов программы; последовательный список тем каждого раздела с указанием форм занятий по каждой теме.</w:t>
      </w:r>
    </w:p>
    <w:p w:rsidR="00F6686F" w:rsidRPr="00F6686F" w:rsidRDefault="00F6686F" w:rsidP="00F668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часов: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часов программы определяется в пределах установленной нагрузки на ребенка в данном образовательном учреждении. Нормативный часовой объем программы: с периодичностью 1 час в неделю -36 часов; 2 часа в неделю- 72 часа; 3 часа в неделю- 108 часов; 4 часа в неделю- 144 часа; 6 часов- 216 часов (при продолжительности учебного года 36 недель). 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Каникулярное время планируется в соответствии с положениями Устава отдельного образовательного учреждения.</w:t>
      </w:r>
    </w:p>
    <w:p w:rsidR="00F6686F" w:rsidRPr="00F6686F" w:rsidRDefault="00F6686F" w:rsidP="00F668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часы: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часы указываются по разделам программы, с разбивкой по темам.</w:t>
      </w:r>
    </w:p>
    <w:p w:rsidR="00F6686F" w:rsidRPr="00F6686F" w:rsidRDefault="00F6686F" w:rsidP="00F668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часы: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часы включают собственно практические занятия, а также экскурсии, контрольные или итоговые занятия (в </w:t>
      </w:r>
      <w:proofErr w:type="spell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отчетные мероприятия).</w:t>
      </w:r>
    </w:p>
    <w:p w:rsidR="00F6686F" w:rsidRPr="00F6686F" w:rsidRDefault="00F6686F" w:rsidP="00F668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могут быть включены в данный раздел программы или вынесены в другие разделы образовательной программы.</w:t>
      </w: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следующая схема: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раздела. Название раздела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темы. Название темы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Теория (основные теоретические понятия без подробной расшифровки и описания)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Практик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содержание практической деятельности детей на учебном занятии)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Оборудование и оснащение 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необходимы уточнения)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Литература 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есть)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Место проведения занятия 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занятие выездное)</w:t>
      </w:r>
    </w:p>
    <w:p w:rsidR="00F6686F" w:rsidRPr="00F6686F" w:rsidRDefault="00F6686F" w:rsidP="00F6686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такой схеме в соответствии с учебно </w:t>
      </w:r>
      <w:proofErr w:type="gramStart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ематическим планом необходимо «расписать» каждый раздел и тему»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Условия реализации программы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 не обязательный раздел)</w:t>
      </w:r>
    </w:p>
    <w:p w:rsidR="00F6686F" w:rsidRPr="00F6686F" w:rsidRDefault="00F6686F" w:rsidP="00F6686F">
      <w:pPr>
        <w:shd w:val="clear" w:color="auto" w:fill="FFFFFF"/>
        <w:tabs>
          <w:tab w:val="left" w:pos="518"/>
        </w:tabs>
        <w:spacing w:after="0" w:line="360" w:lineRule="auto"/>
        <w:ind w:left="22" w:firstLine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6F" w:rsidRPr="00F6686F" w:rsidRDefault="00F6686F" w:rsidP="00F6686F">
      <w:pPr>
        <w:shd w:val="clear" w:color="auto" w:fill="FFFFFF"/>
        <w:tabs>
          <w:tab w:val="left" w:pos="518"/>
        </w:tabs>
        <w:spacing w:after="0" w:line="240" w:lineRule="auto"/>
        <w:ind w:left="22" w:firstLine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а)</w:t>
      </w:r>
      <w:r w:rsidRPr="00F66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материально-технические условия, необходимые для нормальной</w:t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деятельности детского объединения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F6686F" w:rsidRPr="00F6686F" w:rsidRDefault="00F6686F" w:rsidP="00F6686F">
      <w:pPr>
        <w:shd w:val="clear" w:color="auto" w:fill="FFFFFF"/>
        <w:tabs>
          <w:tab w:val="left" w:pos="540"/>
        </w:tabs>
        <w:spacing w:after="0" w:line="240" w:lineRule="auto"/>
        <w:ind w:left="22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требования к учебному кабинету: его размерам, освещению,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вен</w:t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тиляционному</w:t>
      </w:r>
      <w:proofErr w:type="spellEnd"/>
      <w:proofErr w:type="gramEnd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режиму, покрытию пола (см. </w:t>
      </w:r>
      <w:r w:rsidRPr="00F6686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Приложение 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5);</w:t>
      </w:r>
    </w:p>
    <w:p w:rsidR="00F6686F" w:rsidRPr="00F6686F" w:rsidRDefault="00F6686F" w:rsidP="00F6686F">
      <w:pPr>
        <w:widowControl w:val="0"/>
        <w:numPr>
          <w:ilvl w:val="0"/>
          <w:numId w:val="2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2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требования к оборудованию (технические средства обучения,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специальные приспособления); при оформлении образовательных про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грамм детских объединений информационных технологий необходимо</w:t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указать технический класс компьютеров;</w:t>
      </w:r>
    </w:p>
    <w:p w:rsidR="00F6686F" w:rsidRPr="00F6686F" w:rsidRDefault="00F6686F" w:rsidP="00F6686F">
      <w:pPr>
        <w:widowControl w:val="0"/>
        <w:numPr>
          <w:ilvl w:val="0"/>
          <w:numId w:val="27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22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требования к оснащению (мелкий инвентарь и расходные </w:t>
      </w:r>
      <w:proofErr w:type="spellStart"/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ма</w:t>
      </w:r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териалы</w:t>
      </w:r>
      <w:proofErr w:type="spellEnd"/>
      <w:proofErr w:type="gramEnd"/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); если какие-либо материалы или инвентарь не могут быть</w:t>
      </w:r>
      <w:r w:rsidRPr="00F668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предоставлены учащимся на занятии, а приобретаются родителями</w:t>
      </w:r>
      <w:r w:rsidRPr="00F6686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самостоятельно, это должно быть указано в тексте образовательной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программы;</w:t>
      </w:r>
    </w:p>
    <w:p w:rsidR="00F6686F" w:rsidRPr="00F6686F" w:rsidRDefault="00F6686F" w:rsidP="00F6686F">
      <w:pPr>
        <w:shd w:val="clear" w:color="auto" w:fill="FFFFFF"/>
        <w:tabs>
          <w:tab w:val="left" w:pos="518"/>
        </w:tabs>
        <w:spacing w:after="0" w:line="240" w:lineRule="auto"/>
        <w:ind w:left="22" w:firstLine="28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lastRenderedPageBreak/>
        <w:t>б)</w:t>
      </w:r>
      <w:r w:rsidRPr="00F66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 xml:space="preserve">организационные условия 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(количество часов занятий в неделю на</w:t>
      </w:r>
      <w:r w:rsidRPr="00F668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каждый год или этап обучения, количество учащихся в одной учебной</w:t>
      </w:r>
      <w:r w:rsidRPr="00F668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группе);</w:t>
      </w:r>
    </w:p>
    <w:p w:rsidR="00F6686F" w:rsidRPr="00F6686F" w:rsidRDefault="00F6686F" w:rsidP="00F6686F">
      <w:pPr>
        <w:shd w:val="clear" w:color="auto" w:fill="FFFFFF"/>
        <w:tabs>
          <w:tab w:val="left" w:pos="619"/>
        </w:tabs>
        <w:spacing w:after="0" w:line="240" w:lineRule="auto"/>
        <w:ind w:left="14" w:firstLine="2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lang w:eastAsia="ru-RU"/>
        </w:rPr>
        <w:t>в)</w:t>
      </w:r>
      <w:r w:rsidRPr="00F66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9"/>
          <w:sz w:val="28"/>
          <w:szCs w:val="28"/>
          <w:lang w:eastAsia="ru-RU"/>
        </w:rPr>
        <w:t>кадровые условия</w:t>
      </w:r>
      <w:r w:rsidRPr="00F668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,  если  в  программе  предусмотрены  не</w:t>
      </w:r>
      <w:r w:rsidRPr="00F668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  <w:t>сколько направлений образовательной деятельности или педагогу</w:t>
      </w:r>
      <w:r w:rsidRPr="00F668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необходимы коллеги-помощники (концертмейстер, репетитор, </w:t>
      </w:r>
      <w:proofErr w:type="spellStart"/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режис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сер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др.);</w:t>
      </w:r>
    </w:p>
    <w:p w:rsidR="00F6686F" w:rsidRPr="00F6686F" w:rsidRDefault="00F6686F" w:rsidP="00F6686F">
      <w:pPr>
        <w:shd w:val="clear" w:color="auto" w:fill="FFFFFF"/>
        <w:tabs>
          <w:tab w:val="left" w:pos="518"/>
        </w:tabs>
        <w:spacing w:after="0" w:line="240" w:lineRule="auto"/>
        <w:ind w:left="14" w:firstLine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г)</w:t>
      </w:r>
      <w:r w:rsidRPr="00F66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F6686F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внешние условия</w:t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определяющие необходимые связи с </w:t>
      </w:r>
      <w:proofErr w:type="spellStart"/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различ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ными</w:t>
      </w:r>
      <w:proofErr w:type="spellEnd"/>
      <w:proofErr w:type="gramEnd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творческими или научными организациями, а также </w:t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информаци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онную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поддержку деятельности детского объединения.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6F" w:rsidRPr="00F6686F" w:rsidRDefault="00F6686F" w:rsidP="00F6686F">
      <w:pPr>
        <w:shd w:val="clear" w:color="auto" w:fill="FFFFFF"/>
        <w:spacing w:after="0" w:line="23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Методическое и дидактическое обеспечение </w:t>
      </w:r>
    </w:p>
    <w:p w:rsidR="00F6686F" w:rsidRPr="00F6686F" w:rsidRDefault="00F6686F" w:rsidP="00F6686F">
      <w:pPr>
        <w:shd w:val="clear" w:color="auto" w:fill="FFFFFF"/>
        <w:spacing w:after="0" w:line="230" w:lineRule="exact"/>
        <w:ind w:left="29" w:firstLine="28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образовательной программы.</w:t>
      </w:r>
    </w:p>
    <w:p w:rsidR="00F6686F" w:rsidRPr="00F6686F" w:rsidRDefault="00F6686F" w:rsidP="00F6686F">
      <w:pPr>
        <w:shd w:val="clear" w:color="auto" w:fill="FFFFFF"/>
        <w:spacing w:after="0" w:line="230" w:lineRule="exact"/>
        <w:ind w:left="29" w:firstLine="28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86F" w:rsidRPr="00F6686F" w:rsidRDefault="00F6686F" w:rsidP="00F6686F">
      <w:pPr>
        <w:shd w:val="clear" w:color="auto" w:fill="FFFFFF"/>
        <w:spacing w:after="0" w:line="240" w:lineRule="auto"/>
        <w:ind w:left="29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B23668" wp14:editId="6ADE169C">
                <wp:simplePos x="0" y="0"/>
                <wp:positionH relativeFrom="margin">
                  <wp:posOffset>4457700</wp:posOffset>
                </wp:positionH>
                <wp:positionV relativeFrom="paragraph">
                  <wp:posOffset>2272030</wp:posOffset>
                </wp:positionV>
                <wp:extent cx="0" cy="95885"/>
                <wp:effectExtent l="13335" t="6985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1pt,178.9pt" to="351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164EEA" wp14:editId="23DE44BF">
                <wp:simplePos x="0" y="0"/>
                <wp:positionH relativeFrom="margin">
                  <wp:posOffset>4471670</wp:posOffset>
                </wp:positionH>
                <wp:positionV relativeFrom="paragraph">
                  <wp:posOffset>4110355</wp:posOffset>
                </wp:positionV>
                <wp:extent cx="0" cy="132715"/>
                <wp:effectExtent l="8255" t="6985" r="1079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2.1pt,323.65pt" to="352.1pt,3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" o:allowincell="f" strokeweight=".35pt">
                <w10:wrap anchorx="margin"/>
              </v:line>
            </w:pict>
          </mc:Fallback>
        </mc:AlternateContent>
      </w:r>
      <w:r w:rsidRPr="00F668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Советуем при оформлении данного раздела программы указать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всю необходимую информацию в сжатом  виде, не «перегружая» текст (а значит, и общий объем) программы.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22" w:right="7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Обязательно в данном разделе образовательной программы следу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ет представить:</w:t>
      </w:r>
    </w:p>
    <w:p w:rsidR="00F6686F" w:rsidRPr="00F6686F" w:rsidRDefault="00F6686F" w:rsidP="00F6686F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методические разработки игр, бесед, походов, экскурсий, конкур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сов, конференций и т.д.;</w:t>
      </w:r>
    </w:p>
    <w:p w:rsidR="00F6686F" w:rsidRPr="00F6686F" w:rsidRDefault="00F6686F" w:rsidP="00F6686F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рекомендации по проведению лабораторных и практических </w:t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  <w:t>бот, по постановке экспериментов или опытов и т.д.;</w:t>
      </w:r>
    </w:p>
    <w:p w:rsidR="00F6686F" w:rsidRPr="00F6686F" w:rsidRDefault="00F6686F" w:rsidP="00F6686F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дидактический и лекционный материалы, методики </w:t>
      </w:r>
      <w:proofErr w:type="spellStart"/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исследова</w:t>
      </w:r>
      <w:proofErr w:type="spellEnd"/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proofErr w:type="spellStart"/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тельской</w:t>
      </w:r>
      <w:proofErr w:type="spellEnd"/>
      <w:proofErr w:type="gramEnd"/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работы;</w:t>
      </w:r>
    </w:p>
    <w:p w:rsidR="00F6686F" w:rsidRPr="00F6686F" w:rsidRDefault="00F6686F" w:rsidP="00F6686F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тематику опытнической или исследовательской работы и т.д.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том случае, если учебная деятельность ведется по конкретной ав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торской методике, что требует наличия определенных дидактических 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пособий, необходимо изложить содержание всего методического комп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лекта с обязательным указанием его автора.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Естественно, если все названные материалы полностью разместить в основном тексте образовательной программы, то ее объем увеличит</w:t>
      </w:r>
      <w:r w:rsidRPr="00F668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F66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ся как минимум в два раза, что превратит программу в «нерабочий» 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22" w:right="7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Как же поступить? Рекомендуем такой вариант: в основном тексте программы </w:t>
      </w:r>
      <w:proofErr w:type="gramStart"/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разместить перечень</w:t>
      </w:r>
      <w:proofErr w:type="gramEnd"/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методических материалов к образо</w:t>
      </w:r>
      <w:r w:rsidRPr="00F6686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вательной программе, а саму «методическую продукцию» оформить </w:t>
      </w: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как приложение.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Помимо названных материалов в такой перечень рекомендуем до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бавить еще наглядно-дидактические материалы, разработанные и по</w:t>
      </w:r>
      <w:r w:rsidRPr="00F668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добранные педагогом для реализации образовательной программы.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Перечень методических материалов к образовательной программе рекомендуем оформить в виде таблицы по следующей схеме:</w:t>
      </w: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6686F" w:rsidRPr="00F6686F" w:rsidRDefault="00F6686F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6686F" w:rsidRPr="00F6686F" w:rsidRDefault="002365F3" w:rsidP="00F6686F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302CD" wp14:editId="31AF3E9A">
                <wp:simplePos x="0" y="0"/>
                <wp:positionH relativeFrom="margin">
                  <wp:posOffset>756285</wp:posOffset>
                </wp:positionH>
                <wp:positionV relativeFrom="paragraph">
                  <wp:posOffset>492760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.55pt,38.8pt" to="59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" o:allowincell="f" strokeweight="2.9pt"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498"/>
        <w:gridCol w:w="3883"/>
      </w:tblGrid>
      <w:tr w:rsidR="00F6686F" w:rsidRPr="00F6686F" w:rsidTr="00E8639A">
        <w:tc>
          <w:tcPr>
            <w:tcW w:w="3190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материала</w:t>
            </w:r>
          </w:p>
        </w:tc>
        <w:tc>
          <w:tcPr>
            <w:tcW w:w="2498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материала</w:t>
            </w:r>
          </w:p>
        </w:tc>
        <w:tc>
          <w:tcPr>
            <w:tcW w:w="3883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раздел программы</w:t>
            </w:r>
          </w:p>
        </w:tc>
      </w:tr>
      <w:tr w:rsidR="00F6686F" w:rsidRPr="00F6686F" w:rsidTr="00E8639A">
        <w:tc>
          <w:tcPr>
            <w:tcW w:w="3190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Длительности нот</w:t>
            </w:r>
          </w:p>
        </w:tc>
        <w:tc>
          <w:tcPr>
            <w:tcW w:w="2498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Плакат-схема</w:t>
            </w:r>
          </w:p>
        </w:tc>
        <w:tc>
          <w:tcPr>
            <w:tcW w:w="3883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раздел.</w:t>
            </w:r>
            <w:r w:rsidR="00236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Нотная азбука.</w:t>
            </w:r>
          </w:p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2.3. Длительности нот</w:t>
            </w:r>
          </w:p>
        </w:tc>
      </w:tr>
      <w:tr w:rsidR="00F6686F" w:rsidRPr="00F6686F" w:rsidTr="00E8639A">
        <w:tc>
          <w:tcPr>
            <w:tcW w:w="3190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</w:p>
        </w:tc>
        <w:tc>
          <w:tcPr>
            <w:tcW w:w="2498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</w:tcPr>
          <w:p w:rsidR="00F6686F" w:rsidRPr="00F6686F" w:rsidRDefault="00F6686F" w:rsidP="00F6686F">
            <w:pPr>
              <w:spacing w:before="166" w:after="0" w:line="36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</w:t>
      </w: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Литература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для педагога.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-Учебная, познавательная литература для детей.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Схема указателя: Ф.И.О. автора, заглавие, составитель, редактор, место издания, издательство, год издан</w:t>
      </w:r>
    </w:p>
    <w:p w:rsidR="00F6686F" w:rsidRPr="00F6686F" w:rsidRDefault="00F6686F" w:rsidP="00F66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Приложения</w:t>
      </w:r>
      <w:r w:rsidRPr="00F66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Рецензии на программу: внутренняя (методический, экспертный совет учреждения), внешняя (сторонние организации, учебные заведения по профилю программы)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тем рефератов, докладов, проектов и других форм самостоятельной и творческой работы детей.</w:t>
      </w:r>
    </w:p>
    <w:p w:rsidR="00F6686F" w:rsidRPr="00F6686F" w:rsidRDefault="00F6686F" w:rsidP="00F668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Репертуарный план (для художественных коллективов) и др.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86F" w:rsidRPr="00F6686F" w:rsidRDefault="00F6686F" w:rsidP="00F668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566" w:rsidRDefault="00CD3566" w:rsidP="00CD3566"/>
    <w:sectPr w:rsidR="00CD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DAF558"/>
    <w:lvl w:ilvl="0">
      <w:numFmt w:val="bullet"/>
      <w:lvlText w:val="*"/>
      <w:lvlJc w:val="left"/>
    </w:lvl>
  </w:abstractNum>
  <w:abstractNum w:abstractNumId="1">
    <w:nsid w:val="014B5510"/>
    <w:multiLevelType w:val="multilevel"/>
    <w:tmpl w:val="228219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0411CC"/>
    <w:multiLevelType w:val="multilevel"/>
    <w:tmpl w:val="E40E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6127E"/>
    <w:multiLevelType w:val="hybridMultilevel"/>
    <w:tmpl w:val="ACE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C4A33"/>
    <w:multiLevelType w:val="multilevel"/>
    <w:tmpl w:val="BB7E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60966"/>
    <w:multiLevelType w:val="hybridMultilevel"/>
    <w:tmpl w:val="7FA414A6"/>
    <w:lvl w:ilvl="0" w:tplc="C0561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A31E9"/>
    <w:multiLevelType w:val="multilevel"/>
    <w:tmpl w:val="D0C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14571"/>
    <w:multiLevelType w:val="multilevel"/>
    <w:tmpl w:val="93AC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713F9"/>
    <w:multiLevelType w:val="hybridMultilevel"/>
    <w:tmpl w:val="115AE9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05C35"/>
    <w:multiLevelType w:val="multilevel"/>
    <w:tmpl w:val="5EB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F23D0"/>
    <w:multiLevelType w:val="multilevel"/>
    <w:tmpl w:val="13E8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C78F9"/>
    <w:multiLevelType w:val="multilevel"/>
    <w:tmpl w:val="628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D41DE"/>
    <w:multiLevelType w:val="multilevel"/>
    <w:tmpl w:val="2308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83273"/>
    <w:multiLevelType w:val="multilevel"/>
    <w:tmpl w:val="5FE4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A7528"/>
    <w:multiLevelType w:val="multilevel"/>
    <w:tmpl w:val="8802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C61FF"/>
    <w:multiLevelType w:val="multilevel"/>
    <w:tmpl w:val="5EB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F40E0"/>
    <w:multiLevelType w:val="multilevel"/>
    <w:tmpl w:val="35C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15748"/>
    <w:multiLevelType w:val="multilevel"/>
    <w:tmpl w:val="650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61E1C"/>
    <w:multiLevelType w:val="multilevel"/>
    <w:tmpl w:val="980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F5A7A"/>
    <w:multiLevelType w:val="multilevel"/>
    <w:tmpl w:val="653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31056"/>
    <w:multiLevelType w:val="multilevel"/>
    <w:tmpl w:val="EC0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21E34"/>
    <w:multiLevelType w:val="multilevel"/>
    <w:tmpl w:val="E056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73B50"/>
    <w:multiLevelType w:val="multilevel"/>
    <w:tmpl w:val="4A5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18"/>
  </w:num>
  <w:num w:numId="13">
    <w:abstractNumId w:val="7"/>
  </w:num>
  <w:num w:numId="14">
    <w:abstractNumId w:val="20"/>
  </w:num>
  <w:num w:numId="15">
    <w:abstractNumId w:val="15"/>
  </w:num>
  <w:num w:numId="16">
    <w:abstractNumId w:val="14"/>
  </w:num>
  <w:num w:numId="17">
    <w:abstractNumId w:val="11"/>
  </w:num>
  <w:num w:numId="18">
    <w:abstractNumId w:val="12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8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A"/>
    <w:rsid w:val="00072432"/>
    <w:rsid w:val="00076A70"/>
    <w:rsid w:val="002365F3"/>
    <w:rsid w:val="002C381A"/>
    <w:rsid w:val="005566CE"/>
    <w:rsid w:val="0088188B"/>
    <w:rsid w:val="00936C28"/>
    <w:rsid w:val="00A070F6"/>
    <w:rsid w:val="00A92A97"/>
    <w:rsid w:val="00B66F8A"/>
    <w:rsid w:val="00CD3566"/>
    <w:rsid w:val="00DE4EAD"/>
    <w:rsid w:val="00F6686F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6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3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3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6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3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3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3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2015-08-20T10:46:00Z</dcterms:created>
  <dcterms:modified xsi:type="dcterms:W3CDTF">2015-08-25T07:56:00Z</dcterms:modified>
</cp:coreProperties>
</file>